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27872" w14:textId="37D9D230" w:rsidR="005F660D" w:rsidRDefault="005F660D" w:rsidP="005F660D">
      <w:pPr>
        <w:jc w:val="center"/>
        <w:rPr>
          <w:rFonts w:asciiTheme="majorBidi" w:hAnsiTheme="majorBidi" w:cstheme="majorBidi"/>
          <w:b/>
          <w:bCs/>
          <w:sz w:val="40"/>
          <w:szCs w:val="40"/>
        </w:rPr>
      </w:pPr>
      <w:r w:rsidRPr="005F660D">
        <w:rPr>
          <w:rFonts w:asciiTheme="majorBidi" w:hAnsiTheme="majorBidi" w:cstheme="majorBidi"/>
          <w:b/>
          <w:bCs/>
          <w:sz w:val="40"/>
          <w:szCs w:val="40"/>
        </w:rPr>
        <w:t xml:space="preserve">Kukarskės globos namai </w:t>
      </w:r>
    </w:p>
    <w:p w14:paraId="3A615E0B" w14:textId="543678F3" w:rsidR="005F660D" w:rsidRDefault="005F660D" w:rsidP="005F660D">
      <w:pPr>
        <w:jc w:val="both"/>
        <w:rPr>
          <w:rFonts w:asciiTheme="majorBidi" w:hAnsiTheme="majorBidi" w:cstheme="majorBidi"/>
          <w:sz w:val="24"/>
          <w:szCs w:val="24"/>
        </w:rPr>
      </w:pPr>
      <w:r>
        <w:rPr>
          <w:rFonts w:asciiTheme="majorBidi" w:hAnsiTheme="majorBidi" w:cstheme="majorBidi"/>
          <w:b/>
          <w:bCs/>
          <w:sz w:val="24"/>
          <w:szCs w:val="24"/>
        </w:rPr>
        <w:tab/>
      </w:r>
      <w:r w:rsidRPr="005F660D">
        <w:rPr>
          <w:rFonts w:asciiTheme="majorBidi" w:hAnsiTheme="majorBidi" w:cstheme="majorBidi"/>
          <w:sz w:val="24"/>
          <w:szCs w:val="24"/>
        </w:rPr>
        <w:t>Kukarskės</w:t>
      </w:r>
      <w:r>
        <w:rPr>
          <w:rFonts w:asciiTheme="majorBidi" w:hAnsiTheme="majorBidi" w:cstheme="majorBidi"/>
          <w:sz w:val="24"/>
          <w:szCs w:val="24"/>
        </w:rPr>
        <w:t xml:space="preserve"> globos namai tai biudžetinė įstaiga, kurios savininkė yra Šakių rajono savivaldybė. </w:t>
      </w:r>
      <w:r w:rsidRPr="005F660D">
        <w:rPr>
          <w:rFonts w:asciiTheme="majorBidi" w:hAnsiTheme="majorBidi" w:cstheme="majorBidi"/>
          <w:b/>
          <w:bCs/>
          <w:i/>
          <w:iCs/>
          <w:sz w:val="24"/>
          <w:szCs w:val="24"/>
        </w:rPr>
        <w:t>Kukarskės globos namų paskirtis</w:t>
      </w:r>
      <w:r>
        <w:rPr>
          <w:rFonts w:asciiTheme="majorBidi" w:hAnsiTheme="majorBidi" w:cstheme="majorBidi"/>
          <w:sz w:val="24"/>
          <w:szCs w:val="24"/>
        </w:rPr>
        <w:t xml:space="preserve"> – užtikrinti ilgalaikę (trumpalaikę) socialinę globą pensinio amžiaus asmenims su didelių ir vidutinių specialiųjų poreikių lygiu bei suaugusiems darbingo amžiaus asmenims su fizine negalia, kuriems nustatytas 50 proc. ir mažesnis darbingumo lygis. </w:t>
      </w:r>
    </w:p>
    <w:p w14:paraId="48CAE4E2" w14:textId="63D113FA" w:rsidR="005F660D" w:rsidRDefault="005F660D" w:rsidP="005F660D">
      <w:pPr>
        <w:spacing w:after="0"/>
        <w:jc w:val="both"/>
        <w:rPr>
          <w:rFonts w:asciiTheme="majorBidi" w:hAnsiTheme="majorBidi" w:cstheme="majorBidi"/>
          <w:b/>
          <w:bCs/>
          <w:sz w:val="24"/>
          <w:szCs w:val="24"/>
        </w:rPr>
      </w:pPr>
      <w:r>
        <w:rPr>
          <w:rFonts w:asciiTheme="majorBidi" w:hAnsiTheme="majorBidi" w:cstheme="majorBidi"/>
          <w:sz w:val="24"/>
          <w:szCs w:val="24"/>
        </w:rPr>
        <w:tab/>
      </w:r>
      <w:r w:rsidRPr="005F660D">
        <w:rPr>
          <w:rFonts w:asciiTheme="majorBidi" w:hAnsiTheme="majorBidi" w:cstheme="majorBidi"/>
          <w:b/>
          <w:bCs/>
          <w:sz w:val="24"/>
          <w:szCs w:val="24"/>
        </w:rPr>
        <w:t xml:space="preserve">Kukarskės globos namų tikslai: </w:t>
      </w:r>
    </w:p>
    <w:p w14:paraId="35EE9188" w14:textId="77777777" w:rsidR="005F660D" w:rsidRDefault="005F660D" w:rsidP="005F660D">
      <w:pPr>
        <w:pStyle w:val="ListParagraph"/>
        <w:numPr>
          <w:ilvl w:val="0"/>
          <w:numId w:val="1"/>
        </w:numPr>
        <w:jc w:val="both"/>
        <w:rPr>
          <w:rFonts w:asciiTheme="majorBidi" w:hAnsiTheme="majorBidi" w:cstheme="majorBidi"/>
          <w:sz w:val="24"/>
          <w:szCs w:val="24"/>
        </w:rPr>
      </w:pPr>
      <w:r w:rsidRPr="005F660D">
        <w:rPr>
          <w:rFonts w:asciiTheme="majorBidi" w:hAnsiTheme="majorBidi" w:cstheme="majorBidi"/>
          <w:sz w:val="24"/>
          <w:szCs w:val="24"/>
        </w:rPr>
        <w:t xml:space="preserve">teikti ilgalaikę (trumpalaikę) socialinę globą, užtikrinančią globos namų gyventojo įvairiapusiškus poreikius ir jo geriausią interesą; </w:t>
      </w:r>
    </w:p>
    <w:p w14:paraId="12501589" w14:textId="77777777" w:rsidR="005F660D" w:rsidRDefault="005F660D" w:rsidP="005F660D">
      <w:pPr>
        <w:pStyle w:val="ListParagraph"/>
        <w:numPr>
          <w:ilvl w:val="0"/>
          <w:numId w:val="1"/>
        </w:numPr>
        <w:jc w:val="both"/>
        <w:rPr>
          <w:rFonts w:asciiTheme="majorBidi" w:hAnsiTheme="majorBidi" w:cstheme="majorBidi"/>
          <w:sz w:val="24"/>
          <w:szCs w:val="24"/>
        </w:rPr>
      </w:pPr>
      <w:r w:rsidRPr="005F660D">
        <w:rPr>
          <w:rFonts w:asciiTheme="majorBidi" w:hAnsiTheme="majorBidi" w:cstheme="majorBidi"/>
          <w:sz w:val="24"/>
          <w:szCs w:val="24"/>
        </w:rPr>
        <w:t xml:space="preserve">tenkinti psichologines, socialines, kultūrines ir dvasines kiekvieno globos namų gyventojo reikmes, jiems užtikrinant pasirinkimo teisę, įgyvendinant jų asmeninius poreikius ir sudarant galimybę, palaikyti ryšius su šeima, artimaisiais, visuomene; </w:t>
      </w:r>
    </w:p>
    <w:p w14:paraId="66F83842" w14:textId="345E0488" w:rsidR="005F660D" w:rsidRDefault="005F660D" w:rsidP="005F660D">
      <w:pPr>
        <w:pStyle w:val="ListParagraph"/>
        <w:numPr>
          <w:ilvl w:val="0"/>
          <w:numId w:val="1"/>
        </w:numPr>
        <w:jc w:val="both"/>
        <w:rPr>
          <w:rFonts w:asciiTheme="majorBidi" w:hAnsiTheme="majorBidi" w:cstheme="majorBidi"/>
          <w:sz w:val="24"/>
          <w:szCs w:val="24"/>
        </w:rPr>
      </w:pPr>
      <w:r w:rsidRPr="005F660D">
        <w:rPr>
          <w:rFonts w:asciiTheme="majorBidi" w:hAnsiTheme="majorBidi" w:cstheme="majorBidi"/>
          <w:sz w:val="24"/>
          <w:szCs w:val="24"/>
        </w:rPr>
        <w:t>atsižvelgiant į globos namų gyventojų savarankiškumo lygį, poreikius ir interesus užtikrinti jų saviraišką, motyvavimą, skatinti ir padėti integruotis į bendruomenę</w:t>
      </w:r>
      <w:r>
        <w:rPr>
          <w:rFonts w:asciiTheme="majorBidi" w:hAnsiTheme="majorBidi" w:cstheme="majorBidi"/>
          <w:sz w:val="24"/>
          <w:szCs w:val="24"/>
        </w:rPr>
        <w:t xml:space="preserve">. </w:t>
      </w:r>
    </w:p>
    <w:p w14:paraId="702B862A" w14:textId="77777777" w:rsidR="003A4F44" w:rsidRDefault="003A4F44" w:rsidP="003A4F44">
      <w:pPr>
        <w:spacing w:after="0"/>
        <w:rPr>
          <w:rFonts w:asciiTheme="majorBidi" w:hAnsiTheme="majorBidi" w:cstheme="majorBidi"/>
          <w:sz w:val="24"/>
          <w:szCs w:val="24"/>
        </w:rPr>
      </w:pPr>
      <w:r>
        <w:rPr>
          <w:rFonts w:asciiTheme="majorBidi" w:hAnsiTheme="majorBidi" w:cstheme="majorBidi"/>
          <w:sz w:val="24"/>
          <w:szCs w:val="24"/>
        </w:rPr>
        <w:tab/>
      </w:r>
    </w:p>
    <w:p w14:paraId="0414F0F3" w14:textId="50C6EB00" w:rsidR="005F660D" w:rsidRPr="003A4F44" w:rsidRDefault="003A4F44" w:rsidP="003A4F44">
      <w:pPr>
        <w:spacing w:after="0"/>
        <w:rPr>
          <w:rFonts w:asciiTheme="majorBidi" w:hAnsiTheme="majorBidi" w:cstheme="majorBidi"/>
          <w:sz w:val="24"/>
          <w:szCs w:val="24"/>
        </w:rPr>
      </w:pPr>
      <w:r>
        <w:rPr>
          <w:rFonts w:asciiTheme="majorBidi" w:hAnsiTheme="majorBidi" w:cstheme="majorBidi"/>
          <w:sz w:val="24"/>
          <w:szCs w:val="24"/>
        </w:rPr>
        <w:tab/>
        <w:t xml:space="preserve">Kukarskės globos namai įsikūrę – </w:t>
      </w:r>
      <w:r w:rsidR="005F660D" w:rsidRPr="003A4F44">
        <w:rPr>
          <w:rFonts w:asciiTheme="majorBidi" w:hAnsiTheme="majorBidi" w:cstheme="majorBidi"/>
          <w:sz w:val="24"/>
          <w:szCs w:val="24"/>
        </w:rPr>
        <w:t>Nemuno g . 136, LT-71413, Kukarskės k., Kidulių sen.,  Šakių r.</w:t>
      </w:r>
    </w:p>
    <w:p w14:paraId="15E09612" w14:textId="29B219BC" w:rsidR="005F660D" w:rsidRPr="003A4F44" w:rsidRDefault="003A4F44" w:rsidP="003A4F44">
      <w:pPr>
        <w:spacing w:after="0"/>
        <w:rPr>
          <w:rFonts w:asciiTheme="majorBidi" w:hAnsiTheme="majorBidi" w:cstheme="majorBidi"/>
          <w:sz w:val="24"/>
          <w:szCs w:val="24"/>
        </w:rPr>
      </w:pPr>
      <w:r>
        <w:rPr>
          <w:noProof/>
        </w:rPr>
        <w:drawing>
          <wp:anchor distT="0" distB="0" distL="114300" distR="114300" simplePos="0" relativeHeight="251658240" behindDoc="0" locked="0" layoutInCell="1" allowOverlap="1" wp14:anchorId="294CEB6C" wp14:editId="20C3F8E6">
            <wp:simplePos x="0" y="0"/>
            <wp:positionH relativeFrom="margin">
              <wp:align>right</wp:align>
            </wp:positionH>
            <wp:positionV relativeFrom="paragraph">
              <wp:posOffset>355600</wp:posOffset>
            </wp:positionV>
            <wp:extent cx="6645910" cy="3751580"/>
            <wp:effectExtent l="0" t="0" r="2540" b="127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3751580"/>
                    </a:xfrm>
                    <a:prstGeom prst="rect">
                      <a:avLst/>
                    </a:prstGeom>
                    <a:noFill/>
                    <a:ln>
                      <a:noFill/>
                    </a:ln>
                  </pic:spPr>
                </pic:pic>
              </a:graphicData>
            </a:graphic>
          </wp:anchor>
        </w:drawing>
      </w:r>
      <w:r>
        <w:rPr>
          <w:rFonts w:asciiTheme="majorBidi" w:hAnsiTheme="majorBidi" w:cstheme="majorBidi"/>
          <w:sz w:val="24"/>
          <w:szCs w:val="24"/>
        </w:rPr>
        <w:tab/>
        <w:t xml:space="preserve">Kontaktai – </w:t>
      </w:r>
      <w:r w:rsidRPr="003A4F44">
        <w:rPr>
          <w:rFonts w:asciiTheme="majorBidi" w:hAnsiTheme="majorBidi" w:cstheme="majorBidi"/>
          <w:b/>
          <w:bCs/>
          <w:sz w:val="24"/>
          <w:szCs w:val="24"/>
        </w:rPr>
        <w:t xml:space="preserve">tel. </w:t>
      </w:r>
      <w:r w:rsidR="00A7796E">
        <w:rPr>
          <w:rFonts w:asciiTheme="majorBidi" w:hAnsiTheme="majorBidi" w:cstheme="majorBidi"/>
          <w:b/>
          <w:bCs/>
          <w:sz w:val="24"/>
          <w:szCs w:val="24"/>
        </w:rPr>
        <w:t>+370</w:t>
      </w:r>
      <w:r w:rsidR="005F660D" w:rsidRPr="003A4F44">
        <w:rPr>
          <w:rFonts w:asciiTheme="majorBidi" w:hAnsiTheme="majorBidi" w:cstheme="majorBidi"/>
          <w:b/>
          <w:bCs/>
          <w:sz w:val="24"/>
          <w:szCs w:val="24"/>
        </w:rPr>
        <w:t xml:space="preserve"> </w:t>
      </w:r>
      <w:r w:rsidR="00A7796E">
        <w:rPr>
          <w:rFonts w:asciiTheme="majorBidi" w:hAnsiTheme="majorBidi" w:cstheme="majorBidi"/>
          <w:b/>
          <w:bCs/>
          <w:sz w:val="24"/>
          <w:szCs w:val="24"/>
        </w:rPr>
        <w:t>(</w:t>
      </w:r>
      <w:r w:rsidR="005F660D" w:rsidRPr="003A4F44">
        <w:rPr>
          <w:rFonts w:asciiTheme="majorBidi" w:hAnsiTheme="majorBidi" w:cstheme="majorBidi"/>
          <w:b/>
          <w:bCs/>
          <w:sz w:val="24"/>
          <w:szCs w:val="24"/>
        </w:rPr>
        <w:t>345</w:t>
      </w:r>
      <w:r w:rsidR="00A7796E">
        <w:rPr>
          <w:rFonts w:asciiTheme="majorBidi" w:hAnsiTheme="majorBidi" w:cstheme="majorBidi"/>
          <w:b/>
          <w:bCs/>
          <w:sz w:val="24"/>
          <w:szCs w:val="24"/>
        </w:rPr>
        <w:t xml:space="preserve">) </w:t>
      </w:r>
      <w:r w:rsidR="005F660D" w:rsidRPr="003A4F44">
        <w:rPr>
          <w:rFonts w:asciiTheme="majorBidi" w:hAnsiTheme="majorBidi" w:cstheme="majorBidi"/>
          <w:b/>
          <w:bCs/>
          <w:sz w:val="24"/>
          <w:szCs w:val="24"/>
        </w:rPr>
        <w:t>62</w:t>
      </w:r>
      <w:r w:rsidR="00A7796E">
        <w:rPr>
          <w:rFonts w:asciiTheme="majorBidi" w:hAnsiTheme="majorBidi" w:cstheme="majorBidi"/>
          <w:b/>
          <w:bCs/>
          <w:sz w:val="24"/>
          <w:szCs w:val="24"/>
        </w:rPr>
        <w:t xml:space="preserve"> </w:t>
      </w:r>
      <w:r w:rsidR="005F660D" w:rsidRPr="003A4F44">
        <w:rPr>
          <w:rFonts w:asciiTheme="majorBidi" w:hAnsiTheme="majorBidi" w:cstheme="majorBidi"/>
          <w:b/>
          <w:bCs/>
          <w:sz w:val="24"/>
          <w:szCs w:val="24"/>
        </w:rPr>
        <w:t>300</w:t>
      </w:r>
      <w:r w:rsidRPr="003A4F44">
        <w:rPr>
          <w:rFonts w:asciiTheme="majorBidi" w:hAnsiTheme="majorBidi" w:cstheme="majorBidi"/>
          <w:b/>
          <w:bCs/>
          <w:sz w:val="24"/>
          <w:szCs w:val="24"/>
        </w:rPr>
        <w:t xml:space="preserve">, </w:t>
      </w:r>
      <w:r w:rsidRPr="003A4F44">
        <w:rPr>
          <w:rFonts w:asciiTheme="majorBidi" w:hAnsiTheme="majorBidi" w:cstheme="majorBidi"/>
          <w:b/>
          <w:bCs/>
          <w:color w:val="000000"/>
          <w:sz w:val="24"/>
          <w:szCs w:val="24"/>
          <w:shd w:val="clear" w:color="auto" w:fill="FFFFFF"/>
        </w:rPr>
        <w:t>el.</w:t>
      </w:r>
      <w:r>
        <w:rPr>
          <w:rFonts w:asciiTheme="majorBidi" w:hAnsiTheme="majorBidi" w:cstheme="majorBidi"/>
          <w:b/>
          <w:bCs/>
          <w:color w:val="000000"/>
          <w:sz w:val="24"/>
          <w:szCs w:val="24"/>
          <w:shd w:val="clear" w:color="auto" w:fill="FFFFFF"/>
        </w:rPr>
        <w:t xml:space="preserve"> </w:t>
      </w:r>
      <w:r w:rsidRPr="003A4F44">
        <w:rPr>
          <w:rFonts w:asciiTheme="majorBidi" w:hAnsiTheme="majorBidi" w:cstheme="majorBidi"/>
          <w:b/>
          <w:bCs/>
          <w:color w:val="000000"/>
          <w:sz w:val="24"/>
          <w:szCs w:val="24"/>
          <w:shd w:val="clear" w:color="auto" w:fill="FFFFFF"/>
        </w:rPr>
        <w:t>p. kukarskesnamai@gmail.com</w:t>
      </w:r>
    </w:p>
    <w:sectPr w:rsidR="005F660D" w:rsidRPr="003A4F44" w:rsidSect="005F660D">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23619"/>
    <w:multiLevelType w:val="multilevel"/>
    <w:tmpl w:val="EB606380"/>
    <w:lvl w:ilvl="0">
      <w:start w:val="1"/>
      <w:numFmt w:val="bullet"/>
      <w:suff w:val="space"/>
      <w:lvlText w:val=""/>
      <w:lvlJc w:val="left"/>
      <w:pPr>
        <w:ind w:left="0" w:firstLine="72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46"/>
    <w:rsid w:val="000A2C46"/>
    <w:rsid w:val="003A4F44"/>
    <w:rsid w:val="005F660D"/>
    <w:rsid w:val="00A7796E"/>
    <w:rsid w:val="00B150E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B5C9"/>
  <w15:chartTrackingRefBased/>
  <w15:docId w15:val="{0D3A7689-7D83-499C-BF12-E1A2C027E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161221">
      <w:bodyDiv w:val="1"/>
      <w:marLeft w:val="0"/>
      <w:marRight w:val="0"/>
      <w:marTop w:val="0"/>
      <w:marBottom w:val="0"/>
      <w:divBdr>
        <w:top w:val="none" w:sz="0" w:space="0" w:color="auto"/>
        <w:left w:val="none" w:sz="0" w:space="0" w:color="auto"/>
        <w:bottom w:val="none" w:sz="0" w:space="0" w:color="auto"/>
        <w:right w:val="none" w:sz="0" w:space="0" w:color="auto"/>
      </w:divBdr>
      <w:divsChild>
        <w:div w:id="1059478529">
          <w:marLeft w:val="0"/>
          <w:marRight w:val="0"/>
          <w:marTop w:val="0"/>
          <w:marBottom w:val="0"/>
          <w:divBdr>
            <w:top w:val="none" w:sz="0" w:space="0" w:color="auto"/>
            <w:left w:val="none" w:sz="0" w:space="0" w:color="auto"/>
            <w:bottom w:val="none" w:sz="0" w:space="0" w:color="auto"/>
            <w:right w:val="none" w:sz="0" w:space="0" w:color="auto"/>
          </w:divBdr>
          <w:divsChild>
            <w:div w:id="1479422554">
              <w:marLeft w:val="0"/>
              <w:marRight w:val="0"/>
              <w:marTop w:val="0"/>
              <w:marBottom w:val="0"/>
              <w:divBdr>
                <w:top w:val="none" w:sz="0" w:space="0" w:color="auto"/>
                <w:left w:val="none" w:sz="0" w:space="0" w:color="auto"/>
                <w:bottom w:val="none" w:sz="0" w:space="0" w:color="auto"/>
                <w:right w:val="none" w:sz="0" w:space="0" w:color="auto"/>
              </w:divBdr>
            </w:div>
          </w:divsChild>
        </w:div>
        <w:div w:id="1417168655">
          <w:marLeft w:val="0"/>
          <w:marRight w:val="0"/>
          <w:marTop w:val="0"/>
          <w:marBottom w:val="0"/>
          <w:divBdr>
            <w:top w:val="none" w:sz="0" w:space="0" w:color="auto"/>
            <w:left w:val="none" w:sz="0" w:space="0" w:color="auto"/>
            <w:bottom w:val="none" w:sz="0" w:space="0" w:color="auto"/>
            <w:right w:val="none" w:sz="0" w:space="0" w:color="auto"/>
          </w:divBdr>
          <w:divsChild>
            <w:div w:id="86713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736</Words>
  <Characters>421</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Kazlauskaitė</dc:creator>
  <cp:keywords/>
  <dc:description/>
  <cp:lastModifiedBy>Normanas</cp:lastModifiedBy>
  <cp:revision>4</cp:revision>
  <dcterms:created xsi:type="dcterms:W3CDTF">2021-03-08T08:57:00Z</dcterms:created>
  <dcterms:modified xsi:type="dcterms:W3CDTF">2024-05-28T05:06:00Z</dcterms:modified>
</cp:coreProperties>
</file>